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F61" w:rsidRDefault="005C5F61" w:rsidP="005C5F61">
      <w:pPr>
        <w:keepLines/>
        <w:spacing w:after="0" w:line="240" w:lineRule="auto"/>
        <w:jc w:val="center"/>
        <w:rPr>
          <w:rFonts w:cs="Times New Roman"/>
          <w:b/>
          <w:sz w:val="40"/>
          <w:u w:val="single"/>
        </w:rPr>
      </w:pPr>
      <w:r>
        <w:rPr>
          <w:rFonts w:cs="Times New Roman"/>
          <w:b/>
          <w:sz w:val="40"/>
          <w:u w:val="single"/>
        </w:rPr>
        <w:t xml:space="preserve">Honors Chemistry </w:t>
      </w:r>
    </w:p>
    <w:p w:rsidR="005C5F61" w:rsidRDefault="00F07FA3" w:rsidP="005C5F61">
      <w:pPr>
        <w:keepLines/>
        <w:spacing w:after="0" w:line="240" w:lineRule="auto"/>
        <w:jc w:val="center"/>
        <w:rPr>
          <w:rFonts w:cs="Times New Roman"/>
          <w:b/>
          <w:sz w:val="40"/>
          <w:u w:val="single"/>
        </w:rPr>
      </w:pPr>
      <w:r>
        <w:rPr>
          <w:rFonts w:cs="Times New Roman"/>
          <w:b/>
          <w:sz w:val="40"/>
          <w:u w:val="single"/>
        </w:rPr>
        <w:t>Semester #2</w:t>
      </w:r>
      <w:r w:rsidR="005C5F61">
        <w:rPr>
          <w:rFonts w:cs="Times New Roman"/>
          <w:b/>
          <w:sz w:val="40"/>
          <w:u w:val="single"/>
        </w:rPr>
        <w:t xml:space="preserve"> Learning Targets</w:t>
      </w:r>
    </w:p>
    <w:p w:rsidR="00F07FA3" w:rsidRPr="00F07FA3" w:rsidRDefault="00F07FA3" w:rsidP="00F07FA3">
      <w:pPr>
        <w:spacing w:after="0" w:line="240" w:lineRule="auto"/>
        <w:rPr>
          <w:rFonts w:eastAsia="Times New Roman" w:cs="Times New Roman"/>
          <w:b/>
          <w:bCs/>
          <w:color w:val="000000"/>
          <w:sz w:val="2"/>
          <w:u w:val="single"/>
        </w:rPr>
      </w:pPr>
    </w:p>
    <w:p w:rsidR="00F07FA3" w:rsidRPr="00F07FA3" w:rsidRDefault="00F07FA3" w:rsidP="002C6569">
      <w:pPr>
        <w:spacing w:after="16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F07FA3">
        <w:rPr>
          <w:rFonts w:eastAsia="Times New Roman" w:cs="Times New Roman"/>
          <w:b/>
          <w:bCs/>
          <w:color w:val="000000"/>
          <w:u w:val="single"/>
        </w:rPr>
        <w:t>Thermodynamics I</w:t>
      </w:r>
    </w:p>
    <w:p w:rsidR="002C6569" w:rsidRDefault="00F07FA3" w:rsidP="002C6569">
      <w:pPr>
        <w:spacing w:after="160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(7.01) </w:t>
      </w:r>
      <w:proofErr w:type="gramStart"/>
      <w:r w:rsidRPr="00F07FA3">
        <w:rPr>
          <w:rFonts w:eastAsia="Times New Roman" w:cs="Times New Roman"/>
          <w:color w:val="000000"/>
        </w:rPr>
        <w:t>Explain</w:t>
      </w:r>
      <w:proofErr w:type="gramEnd"/>
      <w:r w:rsidRPr="00F07FA3">
        <w:rPr>
          <w:rFonts w:eastAsia="Times New Roman" w:cs="Times New Roman"/>
          <w:color w:val="000000"/>
        </w:rPr>
        <w:t xml:space="preserve"> the difference between kinetic and potential energy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(7.02) </w:t>
      </w:r>
      <w:r w:rsidRPr="00F07FA3">
        <w:rPr>
          <w:rFonts w:eastAsia="Times New Roman" w:cs="Times New Roman"/>
          <w:color w:val="000000"/>
        </w:rPr>
        <w:t>Define heat and work and explain the sign of ‘q’ and ‘w’ with respect to the system.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(7.03) </w:t>
      </w:r>
      <w:r w:rsidRPr="00F07FA3">
        <w:rPr>
          <w:rFonts w:eastAsia="Times New Roman" w:cs="Times New Roman"/>
          <w:color w:val="000000"/>
        </w:rPr>
        <w:t>State and interpret the First Law of Thermodynamics.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(7.04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Interpret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a potential energy diagram to determine energy change for a reaction and classify it as endothermic or exothermic.</w:t>
      </w:r>
    </w:p>
    <w:p w:rsidR="002C6569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(7.05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Describe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the energy transfer between a system and its surrounding during a phase or temperature change as endothermic or exothermic.</w:t>
      </w:r>
    </w:p>
    <w:p w:rsidR="002C6569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(7.06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the quantity of energy transferred, mass of substance involved, or temperature change for a system that has undergone a temperature change.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(7.07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State the physical meaning of heat of fusion, heat of vaporization, and specific heat capacity.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(7.08</w:t>
      </w:r>
      <w:r>
        <w:rPr>
          <w:rFonts w:eastAsia="Times New Roman" w:cs="Times New Roman"/>
          <w:color w:val="000000"/>
        </w:rPr>
        <w:t xml:space="preserve">) </w:t>
      </w:r>
      <w:r>
        <w:rPr>
          <w:rFonts w:eastAsia="Times New Roman" w:cs="Times New Roman"/>
          <w:bCs/>
          <w:color w:val="000000"/>
        </w:rPr>
        <w:t>Iden</w:t>
      </w:r>
      <w:r w:rsidRPr="00F07FA3">
        <w:rPr>
          <w:rFonts w:eastAsia="Times New Roman" w:cs="Times New Roman"/>
          <w:bCs/>
          <w:color w:val="000000"/>
        </w:rPr>
        <w:t>tify phases present and the various phase change temperatures for substances from a heating/cooling curve.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(7.09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Recognize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that energy can be stored in an object or system as thermal energy or phase energy.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(7.10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the quantity of energy transferred, mass of substance involved, or temperature change for a system that has undergone a phase change.</w:t>
      </w:r>
    </w:p>
    <w:p w:rsidR="000B55BA" w:rsidRDefault="000B55BA" w:rsidP="002C6569">
      <w:pPr>
        <w:spacing w:after="160"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F07FA3" w:rsidRPr="00F07FA3" w:rsidRDefault="00F07FA3" w:rsidP="002C6569">
      <w:pPr>
        <w:spacing w:after="16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F07FA3">
        <w:rPr>
          <w:rFonts w:eastAsia="Times New Roman" w:cs="Times New Roman"/>
          <w:b/>
          <w:bCs/>
          <w:color w:val="000000"/>
          <w:u w:val="single"/>
        </w:rPr>
        <w:t>Thermodynamics II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(8.01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Define enthalpy, ∆H.</w:t>
      </w:r>
      <w:proofErr w:type="gramEnd"/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(8.02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the enthalpy for a given chemical reaction using heats of formation.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(8.03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Pr="00F07FA3">
        <w:rPr>
          <w:rFonts w:eastAsia="Times New Roman" w:cs="Times New Roman"/>
          <w:bCs/>
          <w:color w:val="000000"/>
        </w:rPr>
        <w:t xml:space="preserve"> the enthalpy for a given chemical reaction using Hess’s Law.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(8.04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Explain what is meant by ‘spontaneous reaction”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(8.05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Define entropy, ∆S.</w:t>
      </w:r>
      <w:proofErr w:type="gramEnd"/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(8.06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Relate changes in entropy to changes in state, temperature, number of gas particles and characteristics of molecules.</w:t>
      </w:r>
      <w:proofErr w:type="gramEnd"/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(8.07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Calculate change in entropy, using a reference table.</w:t>
      </w:r>
      <w:proofErr w:type="gramEnd"/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(8.08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State the two driving forces for spontaneous reactions as enthalpy and entropy.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(8.09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Define free energy.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(8.10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Calculate free energy from a reference table of from values of enthalpy and entropy.</w:t>
      </w:r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(8.11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Use enthalpy, entropy and free energy to predict if a reaction will occur spontaneously.</w:t>
      </w:r>
      <w:proofErr w:type="gramEnd"/>
    </w:p>
    <w:p w:rsidR="00F07FA3" w:rsidRPr="00F07FA3" w:rsidRDefault="00F07FA3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(8.12</w:t>
      </w:r>
      <w:r>
        <w:rPr>
          <w:rFonts w:eastAsia="Times New Roman" w:cs="Times New Roman"/>
          <w:color w:val="000000"/>
        </w:rPr>
        <w:t xml:space="preserve">) </w:t>
      </w:r>
      <w:r w:rsidRPr="00F07FA3">
        <w:rPr>
          <w:rFonts w:eastAsia="Times New Roman" w:cs="Times New Roman"/>
          <w:bCs/>
          <w:color w:val="000000"/>
        </w:rPr>
        <w:t>State what values of enthalpy, entropy and free energy are favorable for a spontaneous reaction.</w:t>
      </w:r>
    </w:p>
    <w:p w:rsidR="000B55BA" w:rsidRDefault="000B55BA" w:rsidP="000B55BA">
      <w:pPr>
        <w:spacing w:after="160"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0B55BA" w:rsidRDefault="000B55BA" w:rsidP="000B55BA">
      <w:pPr>
        <w:spacing w:after="160" w:line="240" w:lineRule="auto"/>
        <w:rPr>
          <w:rFonts w:eastAsia="Times New Roman" w:cs="Times New Roman"/>
          <w:b/>
          <w:bCs/>
          <w:color w:val="000000"/>
          <w:u w:val="single"/>
        </w:rPr>
      </w:pPr>
    </w:p>
    <w:p w:rsidR="00F07FA3" w:rsidRPr="00F07FA3" w:rsidRDefault="00F07FA3" w:rsidP="000B55BA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</w:rPr>
      </w:pPr>
      <w:bookmarkStart w:id="0" w:name="_GoBack"/>
      <w:bookmarkEnd w:id="0"/>
      <w:r w:rsidRPr="00F07FA3">
        <w:rPr>
          <w:rFonts w:eastAsia="Times New Roman" w:cs="Times New Roman"/>
          <w:b/>
          <w:bCs/>
          <w:color w:val="000000"/>
          <w:u w:val="single"/>
        </w:rPr>
        <w:lastRenderedPageBreak/>
        <w:t>Kinetics</w:t>
      </w:r>
    </w:p>
    <w:p w:rsidR="00F07FA3" w:rsidRPr="00F07FA3" w:rsidRDefault="002C6569" w:rsidP="000B55BA">
      <w:pPr>
        <w:spacing w:after="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(9.01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speed of a reaction based on experimental data.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(9.02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Relate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rate of formation of products and the rate of disappearance of reactants given the balanced chemical equation for the reactions.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(9.03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Identify factors that will affect reaction rate and how they influence rate.</w:t>
      </w:r>
      <w:proofErr w:type="gramEnd"/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(9.04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Define activation energy and explain how it relates to reaction rate.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(9.05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Label a potential energy diagram for reactants, products, activation energy and ∆H.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(9.06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Explain what a catalyst is, how it affects reaction rate and predict its effect on a potential energy diagram.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(9.07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State the Molecular Collision Theory and use it to describe how changes in temperature and concentration affect rates of chemical reactions.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(9.08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Describe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what a reaction mechanism is and from it, identify intermediates and the rate determining step.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(9.09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Understand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form and meaning of a rate law including the ideas of reaction order and rate constant. 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(9.10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Determine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rate law and rate constant for a reaction from experimental data.</w:t>
      </w:r>
    </w:p>
    <w:p w:rsidR="00F07FA3" w:rsidRPr="00F07FA3" w:rsidRDefault="00F07FA3" w:rsidP="00F07FA3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F07FA3">
        <w:rPr>
          <w:rFonts w:eastAsia="Times New Roman" w:cs="Times New Roman"/>
          <w:b/>
          <w:bCs/>
          <w:color w:val="000000"/>
          <w:u w:val="single"/>
        </w:rPr>
        <w:t>Equilibrium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 xml:space="preserve">.01) </w:t>
      </w:r>
      <w:r w:rsidR="00F07FA3" w:rsidRPr="00F07FA3">
        <w:rPr>
          <w:rFonts w:eastAsia="Times New Roman" w:cs="Times New Roman"/>
          <w:bCs/>
          <w:color w:val="000000"/>
        </w:rPr>
        <w:t>Define chemical equilibrium and dynamic equilibrium.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.02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Describe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quantitative relationship between the concentrations of reactants and products in a system which exists in a state of equilibrium.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.03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>
        <w:rPr>
          <w:rFonts w:eastAsia="Times New Roman" w:cs="Times New Roman"/>
          <w:color w:val="000000"/>
        </w:rPr>
        <w:t>D</w:t>
      </w:r>
      <w:r w:rsidR="00F07FA3" w:rsidRPr="00F07FA3">
        <w:rPr>
          <w:rFonts w:eastAsia="Times New Roman" w:cs="Times New Roman"/>
          <w:bCs/>
          <w:color w:val="000000"/>
        </w:rPr>
        <w:t>efine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equilibrium constant,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Keq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>, and relate its magnitude to relative amounts of product and reactant.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.04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Write equilibrium expressions for both homogeneous and heterogeneous reactions given the chemical equation.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.05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equilibrium constant when given the equilibrium concentrations.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.06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 xml:space="preserve">Calculate equilibrium concentrations using the value of the equilibrium constant,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Keq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>.</w:t>
      </w:r>
      <w:proofErr w:type="gramEnd"/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.07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Calculate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reaction quotient, Q, at any point in a reaction.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.08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Predict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direction of a reaction, sing the reaction quotient, Q, and the equilibrium constant,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Keq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>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.09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 xml:space="preserve">State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LeChatelier’s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 xml:space="preserve"> principle and apply it to predict the shift in a reaction when conditions of concentration, pressure or temperature are changed. 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(10</w:t>
      </w:r>
      <w:r>
        <w:rPr>
          <w:rFonts w:eastAsia="Times New Roman" w:cs="Times New Roman"/>
          <w:color w:val="000000"/>
        </w:rPr>
        <w:t>.10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Describe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common-ion effect and what spectator ions are.</w:t>
      </w:r>
    </w:p>
    <w:p w:rsidR="00F07FA3" w:rsidRPr="00F07FA3" w:rsidRDefault="00F07FA3" w:rsidP="00F07FA3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F07FA3">
        <w:rPr>
          <w:rFonts w:eastAsia="Times New Roman" w:cs="Times New Roman"/>
          <w:b/>
          <w:bCs/>
          <w:color w:val="000000"/>
          <w:u w:val="single"/>
        </w:rPr>
        <w:t>Quantum Theory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 xml:space="preserve">.01) </w:t>
      </w:r>
      <w:r w:rsidR="00F07FA3" w:rsidRPr="00F07FA3">
        <w:rPr>
          <w:rFonts w:eastAsia="Times New Roman" w:cs="Times New Roman"/>
          <w:bCs/>
          <w:color w:val="000000"/>
        </w:rPr>
        <w:t>Define electromagnetic radiation and describe the electromagnetic spectrum.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.02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Perform calculations relating the wavelength, frequency, and photon energy of light base on the equations: C=</w:t>
      </w:r>
      <w:r w:rsidR="00F07FA3" w:rsidRPr="00F07FA3">
        <w:rPr>
          <w:rFonts w:eastAsia="Times New Roman" w:cs="Times New Roman"/>
          <w:bCs/>
          <w:color w:val="000000"/>
        </w:rPr>
        <w:sym w:font="Symbol" w:char="F06C"/>
      </w:r>
      <w:r w:rsidR="00F07FA3" w:rsidRPr="00F07FA3">
        <w:rPr>
          <w:rFonts w:eastAsia="Times New Roman" w:cs="Times New Roman"/>
          <w:bCs/>
          <w:color w:val="000000"/>
        </w:rPr>
        <w:sym w:font="Symbol" w:char="F06E"/>
      </w:r>
      <w:r w:rsidR="00F07FA3" w:rsidRPr="00F07FA3">
        <w:rPr>
          <w:rFonts w:eastAsia="Times New Roman" w:cs="Times New Roman"/>
          <w:bCs/>
          <w:color w:val="000000"/>
        </w:rPr>
        <w:t xml:space="preserve"> 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and  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>=h</w:t>
      </w:r>
      <w:r w:rsidR="00F07FA3" w:rsidRPr="00F07FA3">
        <w:rPr>
          <w:rFonts w:eastAsia="Times New Roman" w:cs="Times New Roman"/>
          <w:bCs/>
          <w:color w:val="000000"/>
        </w:rPr>
        <w:sym w:font="Symbol" w:char="F06E"/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.03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Draw the model of the atom proposed by Bohr and describe how it explains the hydrogen emission spectrum.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.04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 xml:space="preserve">Explain the significance of the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deBroglie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 xml:space="preserve"> equation and perform calculations using it: </w:t>
      </w:r>
      <w:r w:rsidR="00F07FA3" w:rsidRPr="00F07FA3">
        <w:rPr>
          <w:rFonts w:eastAsia="Times New Roman" w:cs="Times New Roman"/>
          <w:bCs/>
          <w:color w:val="000000"/>
        </w:rPr>
        <w:sym w:font="Symbol" w:char="F06C"/>
      </w:r>
      <w:r w:rsidR="00F07FA3" w:rsidRPr="00F07FA3">
        <w:rPr>
          <w:rFonts w:eastAsia="Times New Roman" w:cs="Times New Roman"/>
          <w:bCs/>
          <w:color w:val="000000"/>
        </w:rPr>
        <w:t xml:space="preserve"> = h/m</w:t>
      </w:r>
      <w:r w:rsidR="00F07FA3" w:rsidRPr="00F07FA3">
        <w:rPr>
          <w:rFonts w:eastAsia="Times New Roman" w:cs="Times New Roman"/>
          <w:bCs/>
          <w:color w:val="000000"/>
        </w:rPr>
        <w:sym w:font="Symbol" w:char="F06E"/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.05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Describe wave-particle duality of matter and light.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.06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Describe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Heisenberg Uncertainty Principle and its implications for atomic structure. 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.07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 xml:space="preserve">State the contribution of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Schroedinger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 xml:space="preserve"> to quantum theory.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lastRenderedPageBreak/>
        <w:t>(11</w:t>
      </w:r>
      <w:r>
        <w:rPr>
          <w:rFonts w:eastAsia="Times New Roman" w:cs="Times New Roman"/>
          <w:color w:val="000000"/>
        </w:rPr>
        <w:t>.08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Describe electrons within an atom based on the Quantum Mechanical Model of the atom.</w:t>
      </w:r>
    </w:p>
    <w:p w:rsid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.09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Identify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four quantum numbers as relating to energy levels, sublevels, orbitals and spin</w:t>
      </w:r>
    </w:p>
    <w:p w:rsid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.10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Write complete and condensed electron configurations of atoms and ions.</w:t>
      </w:r>
    </w:p>
    <w:p w:rsid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.11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Explain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electron configuration of atoms and ions using the Period Table.</w:t>
      </w:r>
    </w:p>
    <w:p w:rsidR="00F07FA3" w:rsidRPr="00F07FA3" w:rsidRDefault="002C6569" w:rsidP="002C6569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(11</w:t>
      </w:r>
      <w:r>
        <w:rPr>
          <w:rFonts w:eastAsia="Times New Roman" w:cs="Times New Roman"/>
          <w:color w:val="000000"/>
        </w:rPr>
        <w:t>.12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 xml:space="preserve">Write orbital diagrams of atoms by applying </w:t>
      </w:r>
      <w:proofErr w:type="spellStart"/>
      <w:r w:rsidR="00F07FA3" w:rsidRPr="00F07FA3">
        <w:rPr>
          <w:rFonts w:eastAsia="Times New Roman" w:cs="Times New Roman"/>
          <w:bCs/>
          <w:color w:val="000000"/>
        </w:rPr>
        <w:t>Aufbau’s</w:t>
      </w:r>
      <w:proofErr w:type="spellEnd"/>
      <w:r w:rsidR="00F07FA3" w:rsidRPr="00F07FA3">
        <w:rPr>
          <w:rFonts w:eastAsia="Times New Roman" w:cs="Times New Roman"/>
          <w:bCs/>
          <w:color w:val="000000"/>
        </w:rPr>
        <w:t xml:space="preserve"> Principle, Hund’s Rule and the Pauli Exclusion Principle.</w:t>
      </w:r>
    </w:p>
    <w:p w:rsidR="00F07FA3" w:rsidRPr="00F07FA3" w:rsidRDefault="00F07FA3" w:rsidP="00F07FA3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F07FA3">
        <w:rPr>
          <w:rFonts w:eastAsia="Times New Roman" w:cs="Times New Roman"/>
          <w:b/>
          <w:bCs/>
          <w:color w:val="000000"/>
          <w:u w:val="single"/>
        </w:rPr>
        <w:t>Periodic Table and Bonding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 xml:space="preserve">.01)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Define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following quantities, describe their periodic trends, and use them to predict the relative magnitudes of elements: atomic radii, ionic radii, electronegativity, ionization energy, electron affinity.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.02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Describe lattice energy and make comparisons between ionic compounds using lattice energy.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.03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Compare and contrast the distinctive properties of ionic and molecular compounds.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.04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Identify bond type based on the atoms present and on electronegativity differences.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(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ionic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>, polar, nonpolar)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.05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Define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octet rule, apply it to Lewis structures and explain its exceptions.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proofErr w:type="gramStart"/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 xml:space="preserve">.06) </w:t>
      </w:r>
      <w:r w:rsidR="00F07FA3" w:rsidRPr="00F07FA3">
        <w:rPr>
          <w:rFonts w:eastAsia="Times New Roman" w:cs="Times New Roman"/>
          <w:bCs/>
          <w:color w:val="000000"/>
        </w:rPr>
        <w:t>Illustrate bond formation by constructing Lewis structures for simple molecular compounds and polyatomic ions.</w:t>
      </w:r>
      <w:proofErr w:type="gramEnd"/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.07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Explain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multiple bonding in molecular compounds and the difference in strength between single, double and triple bonds. 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.08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Explain resonance and draw valid resonance structures using Lewis Structures.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.09</w:t>
      </w:r>
      <w:r>
        <w:rPr>
          <w:rFonts w:eastAsia="Times New Roman" w:cs="Times New Roman"/>
          <w:color w:val="000000"/>
        </w:rPr>
        <w:t xml:space="preserve">) </w:t>
      </w:r>
      <w:proofErr w:type="gramStart"/>
      <w:r w:rsidR="00F07FA3" w:rsidRPr="00F07FA3">
        <w:rPr>
          <w:rFonts w:eastAsia="Times New Roman" w:cs="Times New Roman"/>
          <w:bCs/>
          <w:color w:val="000000"/>
        </w:rPr>
        <w:t>Explain</w:t>
      </w:r>
      <w:proofErr w:type="gramEnd"/>
      <w:r w:rsidR="00F07FA3" w:rsidRPr="00F07FA3">
        <w:rPr>
          <w:rFonts w:eastAsia="Times New Roman" w:cs="Times New Roman"/>
          <w:bCs/>
          <w:color w:val="000000"/>
        </w:rPr>
        <w:t xml:space="preserve"> the valence-shell-electron-pair repulsion model (VSEPR) and use it to predict the molecular geometry of simple molecular compounds.</w:t>
      </w:r>
    </w:p>
    <w:p w:rsidR="00F07FA3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(12</w:t>
      </w:r>
      <w:r>
        <w:rPr>
          <w:rFonts w:eastAsia="Times New Roman" w:cs="Times New Roman"/>
          <w:color w:val="000000"/>
        </w:rPr>
        <w:t>.10</w:t>
      </w:r>
      <w:r>
        <w:rPr>
          <w:rFonts w:eastAsia="Times New Roman" w:cs="Times New Roman"/>
          <w:color w:val="000000"/>
        </w:rPr>
        <w:t xml:space="preserve">) </w:t>
      </w:r>
      <w:r w:rsidR="00F07FA3" w:rsidRPr="00F07FA3">
        <w:rPr>
          <w:rFonts w:eastAsia="Times New Roman" w:cs="Times New Roman"/>
          <w:bCs/>
          <w:color w:val="000000"/>
        </w:rPr>
        <w:t>Predict whether a simple molecular compound is polar or non-polar based on its molecular geometry.</w:t>
      </w:r>
    </w:p>
    <w:p w:rsidR="002C6569" w:rsidRPr="00F07FA3" w:rsidRDefault="002C6569" w:rsidP="002C6569">
      <w:pPr>
        <w:spacing w:after="0" w:line="240" w:lineRule="auto"/>
        <w:rPr>
          <w:rFonts w:eastAsia="Times New Roman" w:cs="Times New Roman"/>
          <w:b/>
          <w:bCs/>
          <w:color w:val="000000"/>
          <w:u w:val="single"/>
        </w:rPr>
      </w:pPr>
      <w:r w:rsidRPr="00F07FA3">
        <w:rPr>
          <w:rFonts w:eastAsia="Times New Roman" w:cs="Times New Roman"/>
          <w:b/>
          <w:bCs/>
          <w:color w:val="000000"/>
          <w:u w:val="single"/>
        </w:rPr>
        <w:t>Gases and Gas Laws</w:t>
      </w:r>
    </w:p>
    <w:p w:rsidR="002C6569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</w:t>
      </w:r>
      <w:r>
        <w:rPr>
          <w:rFonts w:eastAsia="Times New Roman" w:cs="Times New Roman"/>
          <w:color w:val="000000"/>
        </w:rPr>
        <w:t xml:space="preserve">.01) </w:t>
      </w:r>
      <w:r w:rsidR="002C6569" w:rsidRPr="00F07FA3">
        <w:rPr>
          <w:rFonts w:eastAsia="Times New Roman" w:cs="Times New Roman"/>
          <w:bCs/>
          <w:color w:val="000000"/>
        </w:rPr>
        <w:t>Define gas pressure and know the units for its measurement.</w:t>
      </w:r>
    </w:p>
    <w:p w:rsidR="002C6569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(13.0</w:t>
      </w:r>
      <w:r>
        <w:rPr>
          <w:rFonts w:eastAsia="Times New Roman" w:cs="Times New Roman"/>
          <w:color w:val="000000"/>
        </w:rPr>
        <w:t>2</w:t>
      </w:r>
      <w:r>
        <w:rPr>
          <w:rFonts w:eastAsia="Times New Roman" w:cs="Times New Roman"/>
          <w:color w:val="000000"/>
        </w:rPr>
        <w:t xml:space="preserve">) </w:t>
      </w:r>
      <w:r w:rsidR="002C6569" w:rsidRPr="00F07FA3">
        <w:rPr>
          <w:rFonts w:eastAsia="Times New Roman" w:cs="Times New Roman"/>
          <w:bCs/>
          <w:color w:val="000000"/>
        </w:rPr>
        <w:t>Convert between different units of pressure, volume, temperature and amount of gas.</w:t>
      </w:r>
    </w:p>
    <w:p w:rsidR="002C6569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</w:t>
      </w:r>
      <w:r>
        <w:rPr>
          <w:rFonts w:eastAsia="Times New Roman" w:cs="Times New Roman"/>
          <w:color w:val="000000"/>
        </w:rPr>
        <w:t>.03</w:t>
      </w:r>
      <w:r>
        <w:rPr>
          <w:rFonts w:eastAsia="Times New Roman" w:cs="Times New Roman"/>
          <w:color w:val="000000"/>
        </w:rPr>
        <w:t xml:space="preserve">) </w:t>
      </w:r>
      <w:r w:rsidR="002C6569" w:rsidRPr="00F07FA3">
        <w:rPr>
          <w:rFonts w:eastAsia="Times New Roman" w:cs="Times New Roman"/>
          <w:bCs/>
          <w:color w:val="000000"/>
        </w:rPr>
        <w:t>State the following Gas Laws and apply them in calculations:</w:t>
      </w:r>
    </w:p>
    <w:p w:rsidR="002C6569" w:rsidRPr="00F07FA3" w:rsidRDefault="002C6569" w:rsidP="000B55BA">
      <w:pPr>
        <w:spacing w:after="160" w:line="240" w:lineRule="auto"/>
        <w:ind w:left="720" w:firstLine="720"/>
        <w:rPr>
          <w:rFonts w:eastAsia="Times New Roman" w:cs="Times New Roman"/>
          <w:bCs/>
          <w:color w:val="000000"/>
        </w:rPr>
      </w:pPr>
      <w:r w:rsidRPr="00F07FA3">
        <w:rPr>
          <w:rFonts w:eastAsia="Times New Roman" w:cs="Times New Roman"/>
          <w:bCs/>
          <w:color w:val="000000"/>
        </w:rPr>
        <w:t xml:space="preserve">   a) Boyle’s:  P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>V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 xml:space="preserve"> = P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  <w:r w:rsidRPr="00F07FA3">
        <w:rPr>
          <w:rFonts w:eastAsia="Times New Roman" w:cs="Times New Roman"/>
          <w:bCs/>
          <w:color w:val="000000"/>
        </w:rPr>
        <w:t>V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</w:p>
    <w:p w:rsidR="002C6569" w:rsidRPr="00F07FA3" w:rsidRDefault="002C6569" w:rsidP="000B55BA">
      <w:pPr>
        <w:spacing w:after="160" w:line="240" w:lineRule="auto"/>
        <w:ind w:left="720" w:firstLine="720"/>
        <w:rPr>
          <w:rFonts w:eastAsia="Times New Roman" w:cs="Times New Roman"/>
          <w:bCs/>
          <w:color w:val="000000"/>
        </w:rPr>
      </w:pPr>
      <w:r w:rsidRPr="00F07FA3">
        <w:rPr>
          <w:rFonts w:eastAsia="Times New Roman" w:cs="Times New Roman"/>
          <w:bCs/>
          <w:color w:val="000000"/>
        </w:rPr>
        <w:t xml:space="preserve">   b) Charles’:  V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>/T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 xml:space="preserve"> = V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  <w:r w:rsidRPr="00F07FA3">
        <w:rPr>
          <w:rFonts w:eastAsia="Times New Roman" w:cs="Times New Roman"/>
          <w:bCs/>
          <w:color w:val="000000"/>
        </w:rPr>
        <w:t>/T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</w:p>
    <w:p w:rsidR="002C6569" w:rsidRPr="00F07FA3" w:rsidRDefault="002C6569" w:rsidP="000B55BA">
      <w:pPr>
        <w:spacing w:after="160" w:line="240" w:lineRule="auto"/>
        <w:ind w:left="720" w:firstLine="720"/>
        <w:rPr>
          <w:rFonts w:eastAsia="Times New Roman" w:cs="Times New Roman"/>
          <w:bCs/>
          <w:color w:val="000000"/>
        </w:rPr>
      </w:pPr>
      <w:r w:rsidRPr="00F07FA3">
        <w:rPr>
          <w:rFonts w:eastAsia="Times New Roman" w:cs="Times New Roman"/>
          <w:bCs/>
          <w:color w:val="000000"/>
        </w:rPr>
        <w:t xml:space="preserve">   c) Gay-Lussac’s’:  P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>/T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 xml:space="preserve"> = P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  <w:r w:rsidRPr="00F07FA3">
        <w:rPr>
          <w:rFonts w:eastAsia="Times New Roman" w:cs="Times New Roman"/>
          <w:bCs/>
          <w:color w:val="000000"/>
        </w:rPr>
        <w:t>/T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</w:p>
    <w:p w:rsidR="002C6569" w:rsidRPr="00F07FA3" w:rsidRDefault="002C6569" w:rsidP="000B55BA">
      <w:pPr>
        <w:spacing w:after="160" w:line="240" w:lineRule="auto"/>
        <w:ind w:left="720" w:firstLine="720"/>
        <w:rPr>
          <w:rFonts w:eastAsia="Times New Roman" w:cs="Times New Roman"/>
          <w:bCs/>
          <w:color w:val="000000"/>
        </w:rPr>
      </w:pPr>
      <w:r w:rsidRPr="00F07FA3">
        <w:rPr>
          <w:rFonts w:eastAsia="Times New Roman" w:cs="Times New Roman"/>
          <w:bCs/>
          <w:color w:val="000000"/>
        </w:rPr>
        <w:t xml:space="preserve">   d) Combined:  P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>V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>/T</w:t>
      </w:r>
      <w:r w:rsidRPr="00F07FA3">
        <w:rPr>
          <w:rFonts w:eastAsia="Times New Roman" w:cs="Times New Roman"/>
          <w:bCs/>
          <w:color w:val="000000"/>
          <w:vertAlign w:val="subscript"/>
        </w:rPr>
        <w:t>1</w:t>
      </w:r>
      <w:r w:rsidRPr="00F07FA3">
        <w:rPr>
          <w:rFonts w:eastAsia="Times New Roman" w:cs="Times New Roman"/>
          <w:bCs/>
          <w:color w:val="000000"/>
        </w:rPr>
        <w:t xml:space="preserve"> = P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  <w:r w:rsidRPr="00F07FA3">
        <w:rPr>
          <w:rFonts w:eastAsia="Times New Roman" w:cs="Times New Roman"/>
          <w:bCs/>
          <w:color w:val="000000"/>
        </w:rPr>
        <w:t>V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  <w:r w:rsidRPr="00F07FA3">
        <w:rPr>
          <w:rFonts w:eastAsia="Times New Roman" w:cs="Times New Roman"/>
          <w:bCs/>
          <w:color w:val="000000"/>
        </w:rPr>
        <w:t>/T</w:t>
      </w:r>
      <w:r w:rsidRPr="00F07FA3">
        <w:rPr>
          <w:rFonts w:eastAsia="Times New Roman" w:cs="Times New Roman"/>
          <w:bCs/>
          <w:color w:val="000000"/>
          <w:vertAlign w:val="subscript"/>
        </w:rPr>
        <w:t>2</w:t>
      </w:r>
    </w:p>
    <w:p w:rsidR="002C6569" w:rsidRPr="00F07FA3" w:rsidRDefault="002C6569" w:rsidP="000B55BA">
      <w:pPr>
        <w:spacing w:after="160" w:line="240" w:lineRule="auto"/>
        <w:ind w:left="720" w:firstLine="720"/>
        <w:rPr>
          <w:rFonts w:eastAsia="Times New Roman" w:cs="Times New Roman"/>
          <w:bCs/>
          <w:color w:val="000000"/>
        </w:rPr>
      </w:pPr>
      <w:r w:rsidRPr="00F07FA3">
        <w:rPr>
          <w:rFonts w:eastAsia="Times New Roman" w:cs="Times New Roman"/>
          <w:bCs/>
          <w:color w:val="000000"/>
        </w:rPr>
        <w:t xml:space="preserve">   e) Ideal:  PV = </w:t>
      </w:r>
      <w:proofErr w:type="spellStart"/>
      <w:r w:rsidRPr="00F07FA3">
        <w:rPr>
          <w:rFonts w:eastAsia="Times New Roman" w:cs="Times New Roman"/>
          <w:bCs/>
          <w:color w:val="000000"/>
        </w:rPr>
        <w:t>nRT</w:t>
      </w:r>
      <w:proofErr w:type="spellEnd"/>
    </w:p>
    <w:p w:rsidR="002C6569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</w:t>
      </w:r>
      <w:r>
        <w:rPr>
          <w:rFonts w:eastAsia="Times New Roman" w:cs="Times New Roman"/>
          <w:color w:val="000000"/>
        </w:rPr>
        <w:t>.04</w:t>
      </w:r>
      <w:r>
        <w:rPr>
          <w:rFonts w:eastAsia="Times New Roman" w:cs="Times New Roman"/>
          <w:color w:val="000000"/>
        </w:rPr>
        <w:t xml:space="preserve">) </w:t>
      </w:r>
      <w:r w:rsidR="002C6569" w:rsidRPr="00F07FA3">
        <w:rPr>
          <w:rFonts w:eastAsia="Times New Roman" w:cs="Times New Roman"/>
          <w:bCs/>
          <w:color w:val="000000"/>
        </w:rPr>
        <w:t>Define STP as “standard temperature and pressure” and know its values.</w:t>
      </w:r>
    </w:p>
    <w:p w:rsidR="002C6569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</w:t>
      </w:r>
      <w:r>
        <w:rPr>
          <w:rFonts w:eastAsia="Times New Roman" w:cs="Times New Roman"/>
          <w:color w:val="000000"/>
        </w:rPr>
        <w:t>.05</w:t>
      </w:r>
      <w:r>
        <w:rPr>
          <w:rFonts w:eastAsia="Times New Roman" w:cs="Times New Roman"/>
          <w:color w:val="000000"/>
        </w:rPr>
        <w:t xml:space="preserve">) </w:t>
      </w:r>
      <w:r w:rsidR="002C6569" w:rsidRPr="00F07FA3">
        <w:rPr>
          <w:rFonts w:eastAsia="Times New Roman" w:cs="Times New Roman"/>
          <w:bCs/>
          <w:color w:val="000000"/>
        </w:rPr>
        <w:t>Discuss Kinetic Molecular Theory and how it relates to the behavior of gases.</w:t>
      </w:r>
    </w:p>
    <w:p w:rsidR="002C6569" w:rsidRPr="00F07FA3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</w:t>
      </w:r>
      <w:r>
        <w:rPr>
          <w:rFonts w:eastAsia="Times New Roman" w:cs="Times New Roman"/>
          <w:color w:val="000000"/>
        </w:rPr>
        <w:t>.06</w:t>
      </w:r>
      <w:r>
        <w:rPr>
          <w:rFonts w:eastAsia="Times New Roman" w:cs="Times New Roman"/>
          <w:color w:val="000000"/>
        </w:rPr>
        <w:t xml:space="preserve">) </w:t>
      </w:r>
      <w:r w:rsidR="002C6569" w:rsidRPr="00F07FA3">
        <w:rPr>
          <w:rFonts w:eastAsia="Times New Roman" w:cs="Times New Roman"/>
          <w:bCs/>
          <w:color w:val="000000"/>
        </w:rPr>
        <w:t>Differentiate between an ideal and a real gas.</w:t>
      </w:r>
    </w:p>
    <w:p w:rsidR="00F07FA3" w:rsidRPr="000B55BA" w:rsidRDefault="000B55BA" w:rsidP="000B55BA">
      <w:pPr>
        <w:spacing w:after="160" w:line="240" w:lineRule="auto"/>
        <w:ind w:left="720"/>
        <w:rPr>
          <w:rFonts w:eastAsia="Times New Roman" w:cs="Times New Roman"/>
          <w:bCs/>
          <w:color w:val="000000"/>
        </w:rPr>
      </w:pPr>
      <w:r>
        <w:rPr>
          <w:rFonts w:eastAsia="Times New Roman" w:cs="Times New Roman"/>
          <w:color w:val="000000"/>
        </w:rPr>
        <w:t>(13</w:t>
      </w:r>
      <w:r>
        <w:rPr>
          <w:rFonts w:eastAsia="Times New Roman" w:cs="Times New Roman"/>
          <w:color w:val="000000"/>
        </w:rPr>
        <w:t>.07</w:t>
      </w:r>
      <w:r>
        <w:rPr>
          <w:rFonts w:eastAsia="Times New Roman" w:cs="Times New Roman"/>
          <w:color w:val="000000"/>
        </w:rPr>
        <w:t xml:space="preserve">) </w:t>
      </w:r>
      <w:r w:rsidR="002C6569" w:rsidRPr="00F07FA3">
        <w:rPr>
          <w:rFonts w:eastAsia="Times New Roman" w:cs="Times New Roman"/>
          <w:bCs/>
          <w:color w:val="000000"/>
        </w:rPr>
        <w:t>Solve stoichiometric problems that involve gas volumes.</w:t>
      </w:r>
    </w:p>
    <w:sectPr w:rsidR="00F07FA3" w:rsidRPr="000B55BA" w:rsidSect="00290A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6B24B3"/>
    <w:multiLevelType w:val="multilevel"/>
    <w:tmpl w:val="1C9286D4"/>
    <w:lvl w:ilvl="0">
      <w:start w:val="1"/>
      <w:numFmt w:val="decimal"/>
      <w:lvlText w:val="(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(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AB2"/>
    <w:rsid w:val="000B55BA"/>
    <w:rsid w:val="002505CD"/>
    <w:rsid w:val="00290AB2"/>
    <w:rsid w:val="002A6CE6"/>
    <w:rsid w:val="002C6569"/>
    <w:rsid w:val="005C5F61"/>
    <w:rsid w:val="00E05ED7"/>
    <w:rsid w:val="00F0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2018-05-14T13:43:00Z</dcterms:created>
  <dcterms:modified xsi:type="dcterms:W3CDTF">2018-05-14T14:38:00Z</dcterms:modified>
</cp:coreProperties>
</file>